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C80C3" w14:textId="77777777" w:rsidR="00437492" w:rsidRPr="00437492" w:rsidRDefault="00437492" w:rsidP="00437492">
      <w:pPr>
        <w:pStyle w:val="1"/>
        <w:suppressAutoHyphens/>
        <w:jc w:val="center"/>
        <w:rPr>
          <w:b/>
          <w:spacing w:val="4"/>
          <w:szCs w:val="24"/>
        </w:rPr>
      </w:pPr>
      <w:r w:rsidRPr="00437492">
        <w:rPr>
          <w:b/>
          <w:spacing w:val="4"/>
          <w:szCs w:val="24"/>
        </w:rPr>
        <w:t>Пояснительная записка</w:t>
      </w:r>
    </w:p>
    <w:p w14:paraId="3014B4C6" w14:textId="77777777" w:rsidR="00437492" w:rsidRPr="00437492" w:rsidRDefault="00437492" w:rsidP="00437492">
      <w:pPr>
        <w:suppressAutoHyphens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437492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 проекту изменения №</w:t>
      </w:r>
      <w:r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9C6524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</w:t>
      </w:r>
      <w:r w:rsidRPr="00437492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к национальному стандарту </w:t>
      </w:r>
    </w:p>
    <w:p w14:paraId="2567D431" w14:textId="77777777" w:rsidR="00437492" w:rsidRDefault="00437492" w:rsidP="00437492">
      <w:pPr>
        <w:suppressAutoHyphens/>
        <w:ind w:firstLine="567"/>
        <w:jc w:val="center"/>
        <w:rPr>
          <w:b/>
          <w:szCs w:val="24"/>
        </w:rPr>
      </w:pPr>
    </w:p>
    <w:p w14:paraId="1B44217D" w14:textId="0182566A" w:rsidR="00FA2282" w:rsidRPr="0085461F" w:rsidRDefault="0085461F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85461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СТ РК 376</w:t>
      </w:r>
      <w:r w:rsidR="004147F6">
        <w:rPr>
          <w:rFonts w:ascii="Times New Roman" w:hAnsi="Times New Roman" w:cs="Times New Roman"/>
          <w:b/>
          <w:color w:val="000000"/>
          <w:spacing w:val="4"/>
          <w:sz w:val="24"/>
          <w:szCs w:val="24"/>
          <w:lang w:val="kk-KZ"/>
        </w:rPr>
        <w:t>1</w:t>
      </w:r>
      <w:r w:rsidRPr="0085461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–2022 «Полиоксихлорид алюминия жидкий. Технические условия»</w:t>
      </w:r>
    </w:p>
    <w:p w14:paraId="1FC5690A" w14:textId="77777777" w:rsidR="0085461F" w:rsidRDefault="0085461F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5B7A0C" w14:textId="77777777" w:rsidR="003029B8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17662143" w14:textId="77777777" w:rsidR="00776875" w:rsidRPr="00FA2282" w:rsidRDefault="00776875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4416C767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8EC9FDF" w14:textId="77777777" w:rsidR="00A0238B" w:rsidRDefault="00A0238B" w:rsidP="00A0238B">
      <w:pPr>
        <w:widowControl/>
        <w:tabs>
          <w:tab w:val="num" w:pos="0"/>
        </w:tabs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138CC">
        <w:rPr>
          <w:rFonts w:ascii="Times New Roman" w:hAnsi="Times New Roman" w:cs="Times New Roman"/>
          <w:sz w:val="24"/>
          <w:szCs w:val="24"/>
          <w:lang w:eastAsia="zh-CN"/>
        </w:rPr>
        <w:t>Полиоксихлорид алюминия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B138CC">
        <w:rPr>
          <w:rFonts w:ascii="Times New Roman" w:hAnsi="Times New Roman" w:cs="Times New Roman"/>
          <w:sz w:val="24"/>
          <w:szCs w:val="24"/>
          <w:lang w:eastAsia="zh-CN"/>
        </w:rPr>
        <w:t>используется для очистки и кондиционирования питьевой воды, очистки промышленных, сельскохозяйственных и бытовых сточных вод.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B138CC">
        <w:rPr>
          <w:rFonts w:ascii="Times New Roman" w:hAnsi="Times New Roman" w:cs="Times New Roman"/>
          <w:sz w:val="24"/>
          <w:szCs w:val="24"/>
          <w:lang w:eastAsia="zh-CN"/>
        </w:rPr>
        <w:t>Оксихлорид алюминия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B138CC">
        <w:rPr>
          <w:rFonts w:ascii="Times New Roman" w:hAnsi="Times New Roman" w:cs="Times New Roman"/>
          <w:sz w:val="24"/>
          <w:szCs w:val="24"/>
          <w:lang w:eastAsia="zh-CN"/>
        </w:rPr>
        <w:t>характеризуется высоким содержанием водорастворимого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B138CC">
        <w:rPr>
          <w:rFonts w:ascii="Times New Roman" w:hAnsi="Times New Roman" w:cs="Times New Roman"/>
          <w:sz w:val="24"/>
          <w:szCs w:val="24"/>
          <w:lang w:eastAsia="zh-CN"/>
        </w:rPr>
        <w:t>алюминия, малой расходной нормой, бактерицидной и противомикробной активностью.</w:t>
      </w:r>
    </w:p>
    <w:p w14:paraId="68BE059A" w14:textId="77777777" w:rsidR="004633F9" w:rsidRPr="003F7A16" w:rsidRDefault="004633F9" w:rsidP="004633F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80298">
        <w:rPr>
          <w:rFonts w:ascii="Times New Roman" w:hAnsi="Times New Roman" w:cs="Times New Roman"/>
          <w:sz w:val="24"/>
          <w:szCs w:val="28"/>
        </w:rPr>
        <w:t>ТОО «Прои</w:t>
      </w:r>
      <w:r>
        <w:rPr>
          <w:rFonts w:ascii="Times New Roman" w:hAnsi="Times New Roman" w:cs="Times New Roman"/>
          <w:sz w:val="24"/>
          <w:szCs w:val="28"/>
        </w:rPr>
        <w:t>зводственное объединение ASCOR»</w:t>
      </w:r>
      <w:r w:rsidRPr="00C7020D">
        <w:rPr>
          <w:rFonts w:ascii="Times New Roman" w:hAnsi="Times New Roman" w:cs="Times New Roman"/>
          <w:sz w:val="24"/>
          <w:szCs w:val="24"/>
        </w:rPr>
        <w:t xml:space="preserve"> </w:t>
      </w:r>
      <w:r w:rsidRPr="009B7792">
        <w:rPr>
          <w:rFonts w:ascii="Times New Roman" w:hAnsi="Times New Roman" w:cs="Times New Roman"/>
          <w:sz w:val="25"/>
          <w:szCs w:val="25"/>
        </w:rPr>
        <w:t xml:space="preserve">– </w:t>
      </w:r>
      <w:r w:rsidRPr="00C63074">
        <w:rPr>
          <w:rFonts w:ascii="Times New Roman" w:hAnsi="Times New Roman" w:cs="Times New Roman"/>
          <w:sz w:val="24"/>
          <w:szCs w:val="28"/>
        </w:rPr>
        <w:t>это динамично развивающаяся</w:t>
      </w:r>
      <w:r w:rsidRPr="009B7792">
        <w:rPr>
          <w:rFonts w:ascii="Times New Roman" w:hAnsi="Times New Roman" w:cs="Times New Roman"/>
          <w:sz w:val="25"/>
          <w:szCs w:val="25"/>
        </w:rPr>
        <w:t xml:space="preserve"> </w:t>
      </w:r>
      <w:r w:rsidRPr="003F7A16">
        <w:rPr>
          <w:rFonts w:ascii="Times New Roman" w:hAnsi="Times New Roman" w:cs="Times New Roman"/>
          <w:sz w:val="24"/>
          <w:szCs w:val="28"/>
        </w:rPr>
        <w:t xml:space="preserve">компания, предлагающая экономически эффективные технические решения, на основе специальных химических реагентов. Основным видом нашей деятельности является производство химических реагентов для обработки всех типов воды (водоподготовка, сточные, оборотные охлаждающие, котловые воды). </w:t>
      </w:r>
    </w:p>
    <w:p w14:paraId="5CE9CBBF" w14:textId="77777777" w:rsidR="004633F9" w:rsidRPr="003F7A16" w:rsidRDefault="004633F9" w:rsidP="004633F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F7A16">
        <w:rPr>
          <w:rFonts w:ascii="Times New Roman" w:hAnsi="Times New Roman" w:cs="Times New Roman"/>
          <w:sz w:val="24"/>
          <w:szCs w:val="28"/>
        </w:rPr>
        <w:t xml:space="preserve">Согласно запросам потенциальных потребителей, встали вопросы по изменению существующей номенклатуры производимых коагулянтов. Внесение изменений в действующий СТ РК 3761-2022 позволит </w:t>
      </w:r>
      <w:r>
        <w:rPr>
          <w:rFonts w:ascii="Times New Roman" w:hAnsi="Times New Roman" w:cs="Times New Roman"/>
          <w:sz w:val="24"/>
          <w:szCs w:val="28"/>
        </w:rPr>
        <w:t>чётко нормировать массовые доли оксида алюминия и алюминия в готовом продукте, что в свою очередь позволит потребителю выбрать наиболее подходящий для себя продукт</w:t>
      </w:r>
      <w:r w:rsidRPr="003F7A16">
        <w:rPr>
          <w:rFonts w:ascii="Times New Roman" w:hAnsi="Times New Roman" w:cs="Times New Roman"/>
          <w:sz w:val="24"/>
          <w:szCs w:val="28"/>
        </w:rPr>
        <w:t xml:space="preserve">.  </w:t>
      </w:r>
    </w:p>
    <w:p w14:paraId="103A4052" w14:textId="77777777" w:rsidR="004633F9" w:rsidRPr="003F7A16" w:rsidRDefault="004633F9" w:rsidP="004633F9">
      <w:pPr>
        <w:pStyle w:val="bullet1"/>
        <w:spacing w:before="0" w:after="0" w:line="240" w:lineRule="auto"/>
        <w:ind w:left="0" w:firstLine="567"/>
        <w:jc w:val="both"/>
        <w:rPr>
          <w:szCs w:val="28"/>
        </w:rPr>
      </w:pPr>
      <w:r w:rsidRPr="003F7A16">
        <w:rPr>
          <w:szCs w:val="28"/>
        </w:rPr>
        <w:t>Внесение изменений в СТ РК 3761-2022, включением дополнительных категорий позволит:</w:t>
      </w:r>
    </w:p>
    <w:p w14:paraId="25C24CC7" w14:textId="77777777" w:rsidR="004633F9" w:rsidRPr="003F7A16" w:rsidRDefault="004633F9" w:rsidP="004633F9">
      <w:pPr>
        <w:pStyle w:val="bullet1"/>
        <w:numPr>
          <w:ilvl w:val="0"/>
          <w:numId w:val="4"/>
        </w:numPr>
        <w:tabs>
          <w:tab w:val="left" w:pos="851"/>
        </w:tabs>
        <w:spacing w:before="0" w:after="0" w:line="240" w:lineRule="auto"/>
        <w:ind w:left="0" w:firstLine="567"/>
        <w:jc w:val="both"/>
        <w:rPr>
          <w:szCs w:val="28"/>
        </w:rPr>
      </w:pPr>
      <w:r w:rsidRPr="003F7A16">
        <w:rPr>
          <w:szCs w:val="28"/>
        </w:rPr>
        <w:t>беспрепятственную реализацию потенциальным потребителям;</w:t>
      </w:r>
    </w:p>
    <w:p w14:paraId="2A08309B" w14:textId="77777777" w:rsidR="004633F9" w:rsidRPr="003F7A16" w:rsidRDefault="004633F9" w:rsidP="004633F9">
      <w:pPr>
        <w:pStyle w:val="bullet1"/>
        <w:numPr>
          <w:ilvl w:val="0"/>
          <w:numId w:val="4"/>
        </w:numPr>
        <w:tabs>
          <w:tab w:val="left" w:pos="851"/>
        </w:tabs>
        <w:spacing w:before="0" w:after="0" w:line="240" w:lineRule="auto"/>
        <w:ind w:left="0" w:firstLine="567"/>
        <w:jc w:val="both"/>
        <w:rPr>
          <w:szCs w:val="28"/>
        </w:rPr>
      </w:pPr>
      <w:r w:rsidRPr="003F7A16">
        <w:rPr>
          <w:szCs w:val="28"/>
        </w:rPr>
        <w:t>облегчит условия согласования требований между изготовителем и потребителем;</w:t>
      </w:r>
    </w:p>
    <w:p w14:paraId="173D7AA2" w14:textId="77777777" w:rsidR="004633F9" w:rsidRPr="003F7A16" w:rsidRDefault="004633F9" w:rsidP="004633F9">
      <w:pPr>
        <w:pStyle w:val="bullet1"/>
        <w:numPr>
          <w:ilvl w:val="0"/>
          <w:numId w:val="4"/>
        </w:numPr>
        <w:tabs>
          <w:tab w:val="left" w:pos="851"/>
        </w:tabs>
        <w:spacing w:before="0" w:after="0" w:line="240" w:lineRule="auto"/>
        <w:ind w:left="0" w:firstLine="567"/>
        <w:jc w:val="both"/>
        <w:rPr>
          <w:szCs w:val="28"/>
        </w:rPr>
      </w:pPr>
      <w:r w:rsidRPr="003F7A16">
        <w:rPr>
          <w:szCs w:val="28"/>
        </w:rPr>
        <w:t xml:space="preserve">защитить интересы как изготовителя, так и потребителя. </w:t>
      </w:r>
    </w:p>
    <w:p w14:paraId="2C9667E7" w14:textId="77777777" w:rsidR="004633F9" w:rsidRPr="003F7A16" w:rsidRDefault="004633F9" w:rsidP="004633F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F7A16">
        <w:rPr>
          <w:rFonts w:ascii="Times New Roman" w:hAnsi="Times New Roman" w:cs="Times New Roman"/>
          <w:sz w:val="24"/>
          <w:szCs w:val="28"/>
        </w:rPr>
        <w:t xml:space="preserve">Заявителем является ТОО </w:t>
      </w:r>
      <w:r w:rsidRPr="00B80298">
        <w:rPr>
          <w:rFonts w:ascii="Times New Roman" w:hAnsi="Times New Roman" w:cs="Times New Roman"/>
          <w:sz w:val="24"/>
          <w:szCs w:val="28"/>
        </w:rPr>
        <w:t>«Прои</w:t>
      </w:r>
      <w:r>
        <w:rPr>
          <w:rFonts w:ascii="Times New Roman" w:hAnsi="Times New Roman" w:cs="Times New Roman"/>
          <w:sz w:val="24"/>
          <w:szCs w:val="28"/>
        </w:rPr>
        <w:t>зводственное объединение ASCOR».</w:t>
      </w:r>
    </w:p>
    <w:p w14:paraId="211CD499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6A14B697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37ADA3DC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740312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Договор № </w:t>
      </w:r>
      <w:r w:rsidR="004633F9" w:rsidRPr="004633F9">
        <w:rPr>
          <w:rFonts w:ascii="Times New Roman" w:hAnsi="Times New Roman" w:cs="Times New Roman"/>
          <w:sz w:val="24"/>
          <w:szCs w:val="24"/>
          <w:lang w:eastAsia="zh-CN"/>
        </w:rPr>
        <w:t>7-</w:t>
      </w:r>
      <w:r w:rsidR="004633F9">
        <w:rPr>
          <w:rFonts w:ascii="Times New Roman" w:hAnsi="Times New Roman" w:cs="Times New Roman"/>
          <w:sz w:val="24"/>
          <w:szCs w:val="24"/>
          <w:lang w:eastAsia="zh-CN"/>
        </w:rPr>
        <w:t>CT</w:t>
      </w:r>
      <w:r w:rsidRPr="00B726C7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на оказание услуг по </w:t>
      </w:r>
      <w:r w:rsidR="009D1A9B">
        <w:rPr>
          <w:rFonts w:ascii="Times New Roman" w:hAnsi="Times New Roman" w:cs="Times New Roman"/>
          <w:sz w:val="24"/>
          <w:szCs w:val="24"/>
          <w:lang w:eastAsia="zh-CN"/>
        </w:rPr>
        <w:t>внесению изменений в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 национальн</w:t>
      </w:r>
      <w:r w:rsidR="009D1A9B">
        <w:rPr>
          <w:rFonts w:ascii="Times New Roman" w:hAnsi="Times New Roman" w:cs="Times New Roman"/>
          <w:sz w:val="24"/>
          <w:szCs w:val="24"/>
          <w:lang w:eastAsia="zh-CN"/>
        </w:rPr>
        <w:t>ый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 стандарт с </w:t>
      </w:r>
      <w:r w:rsidR="00A0238B">
        <w:rPr>
          <w:rFonts w:ascii="Times New Roman" w:hAnsi="Times New Roman" w:cs="Times New Roman"/>
          <w:sz w:val="24"/>
          <w:szCs w:val="24"/>
          <w:lang w:eastAsia="zh-CN"/>
        </w:rPr>
        <w:t xml:space="preserve">ТОО «Производственное объединение </w:t>
      </w:r>
      <w:r w:rsidR="00A0238B">
        <w:rPr>
          <w:rFonts w:ascii="Times New Roman" w:hAnsi="Times New Roman" w:cs="Times New Roman"/>
          <w:sz w:val="24"/>
          <w:szCs w:val="24"/>
          <w:lang w:val="en-US" w:eastAsia="zh-CN"/>
        </w:rPr>
        <w:t>ASCOR</w:t>
      </w:r>
      <w:r w:rsidR="00A0238B">
        <w:rPr>
          <w:rFonts w:ascii="Times New Roman" w:hAnsi="Times New Roman" w:cs="Times New Roman"/>
          <w:sz w:val="24"/>
          <w:szCs w:val="24"/>
          <w:lang w:eastAsia="zh-CN"/>
        </w:rPr>
        <w:t>».</w:t>
      </w:r>
    </w:p>
    <w:p w14:paraId="4CA67C57" w14:textId="77777777" w:rsidR="00F365AF" w:rsidRPr="00D44AC5" w:rsidRDefault="00F365AF" w:rsidP="00FA2282">
      <w:pPr>
        <w:widowControl/>
        <w:tabs>
          <w:tab w:val="num" w:pos="0"/>
        </w:tabs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9FCF54A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685AEFFF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3B5FADB" w14:textId="77777777" w:rsidR="00D44AC5" w:rsidRDefault="00F86CA4" w:rsidP="00F86CA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Объектом стандартизации явля</w:t>
      </w:r>
      <w:r w:rsidR="00A0238B">
        <w:rPr>
          <w:rFonts w:ascii="Times New Roman" w:hAnsi="Times New Roman" w:cs="Times New Roman"/>
          <w:sz w:val="24"/>
          <w:szCs w:val="24"/>
          <w:lang w:val="kk-KZ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тся </w:t>
      </w:r>
      <w:r w:rsidR="00A0238B" w:rsidRPr="00C05DC3">
        <w:rPr>
          <w:rFonts w:ascii="Times New Roman" w:hAnsi="Times New Roman" w:cs="Times New Roman"/>
          <w:sz w:val="24"/>
          <w:szCs w:val="24"/>
          <w:lang w:eastAsia="zh-CN"/>
        </w:rPr>
        <w:t>жидкие коагулянты на основе полиоксихлорида алюминия, предназначенные для очистки и обработки воды в хозяйственно-питьевом и промышленном водоснабжении, очистки сточных вод в промышленности и сельском хозяйстве, в том числе для приготовления растворов веществ, реактивов, реагентов и препаратов, при проведении исследований, испытаний, измерений, анализов, в технологических операциях и процессах.</w:t>
      </w:r>
    </w:p>
    <w:p w14:paraId="776568A4" w14:textId="77777777" w:rsidR="00F86CA4" w:rsidRPr="00F86CA4" w:rsidRDefault="00F86CA4" w:rsidP="00F86CA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6C478E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3D01BC52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A2764D" w14:textId="77777777" w:rsidR="00D44AC5" w:rsidRPr="00D44AC5" w:rsidRDefault="00D44AC5" w:rsidP="00D44AC5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21A119A7" w14:textId="77777777" w:rsidR="00A0238B" w:rsidRPr="00286C3C" w:rsidRDefault="00A0238B" w:rsidP="00A0238B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86C3C">
        <w:rPr>
          <w:rFonts w:ascii="Times New Roman" w:hAnsi="Times New Roman" w:cs="Times New Roman"/>
          <w:sz w:val="24"/>
          <w:szCs w:val="24"/>
          <w:lang w:eastAsia="zh-CN"/>
        </w:rPr>
        <w:t>Санитарные правила «Санитарно-эпидемиологические требования к водоисточникам, местам водозабора для хозяйственно-питьевых целей, хозяйственно-питьевому водоснабжению и местам культурно-бытового водопользования и безопасности водных объектов» от 16 марта 2015 г. № 209.</w:t>
      </w:r>
    </w:p>
    <w:p w14:paraId="3C61DF8E" w14:textId="77777777" w:rsidR="00A0238B" w:rsidRPr="00286C3C" w:rsidRDefault="00A0238B" w:rsidP="00A0238B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86C3C">
        <w:rPr>
          <w:rFonts w:ascii="Times New Roman" w:hAnsi="Times New Roman" w:cs="Times New Roman"/>
          <w:sz w:val="24"/>
          <w:szCs w:val="24"/>
          <w:lang w:eastAsia="zh-CN"/>
        </w:rPr>
        <w:t xml:space="preserve">ТР ТС 005/2011 Технический Регламент Таможенного Союза «О безопасности </w:t>
      </w:r>
      <w:r w:rsidRPr="00286C3C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упаковки» (Решение Комиссии Таможенного союза от 16 августа 2011 г. № 769). </w:t>
      </w:r>
    </w:p>
    <w:p w14:paraId="11CA13CB" w14:textId="77777777" w:rsidR="00A0238B" w:rsidRPr="00286C3C" w:rsidRDefault="00A0238B" w:rsidP="00A0238B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286C3C">
        <w:rPr>
          <w:rFonts w:ascii="Times New Roman" w:hAnsi="Times New Roman" w:cs="Times New Roman"/>
          <w:sz w:val="24"/>
          <w:szCs w:val="24"/>
          <w:lang w:eastAsia="zh-CN"/>
        </w:rPr>
        <w:t>Закон Республики Казахстан «О безопасности химической продукции» от 21 июля 2007 года № 302.</w:t>
      </w:r>
    </w:p>
    <w:p w14:paraId="106617FC" w14:textId="77777777" w:rsidR="00F86CA4" w:rsidRPr="004633F9" w:rsidRDefault="00F86CA4" w:rsidP="00D44AC5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7B2CBBB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613E8CB7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37A922C5" w14:textId="77777777" w:rsidR="004633F9" w:rsidRPr="00D44AC5" w:rsidRDefault="004633F9" w:rsidP="004633F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>Потенциальными поль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зователями настоящего стандарта являются: 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ТОО </w:t>
      </w:r>
      <w:r w:rsidRPr="00B80298">
        <w:rPr>
          <w:rFonts w:ascii="Times New Roman" w:hAnsi="Times New Roman" w:cs="Times New Roman"/>
          <w:sz w:val="24"/>
          <w:szCs w:val="28"/>
        </w:rPr>
        <w:t>«Прои</w:t>
      </w:r>
      <w:r>
        <w:rPr>
          <w:rFonts w:ascii="Times New Roman" w:hAnsi="Times New Roman" w:cs="Times New Roman"/>
          <w:sz w:val="24"/>
          <w:szCs w:val="28"/>
        </w:rPr>
        <w:t>зводственное объединение ASCOR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»</w:t>
      </w:r>
      <w:r>
        <w:rPr>
          <w:rFonts w:ascii="Times New Roman" w:hAnsi="Times New Roman" w:cs="Times New Roman"/>
          <w:sz w:val="24"/>
          <w:szCs w:val="24"/>
          <w:lang w:val="kk-KZ" w:eastAsia="zh-CN"/>
        </w:rPr>
        <w:t xml:space="preserve">, производители химической продукции, </w:t>
      </w:r>
      <w:r w:rsidRPr="00D44AC5">
        <w:rPr>
          <w:rFonts w:ascii="Times New Roman" w:hAnsi="Times New Roman" w:cs="Times New Roman"/>
          <w:sz w:val="24"/>
          <w:szCs w:val="24"/>
          <w:lang w:eastAsia="zh-CN"/>
        </w:rPr>
        <w:t>другие испытательные лаборатории и ОПС с соответствующими областями деятельности.</w:t>
      </w:r>
    </w:p>
    <w:p w14:paraId="6EA7B4AF" w14:textId="77777777" w:rsidR="00D44AC5" w:rsidRPr="004633F9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32CB849A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44AAD87E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69403DBA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608CEE3F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9CD363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3066310B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742FB0" w14:textId="77777777" w:rsidR="00D44AC5" w:rsidRDefault="00F365AF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Отсутствует.</w:t>
      </w:r>
    </w:p>
    <w:p w14:paraId="135651BA" w14:textId="77777777" w:rsidR="00D54CCE" w:rsidRPr="00D54CCE" w:rsidRDefault="00D54CCE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189F76D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4E60CE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1889E0F2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C877462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 xml:space="preserve">Разработчик: Технический комитет по стандартизации ТК 91 «Химия» на базе          ТОО «Kazakhstan Business Solution» </w:t>
      </w:r>
    </w:p>
    <w:p w14:paraId="7388D6F3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>
        <w:rPr>
          <w:rFonts w:ascii="Times New Roman" w:hAnsi="Times New Roman" w:cs="Times New Roman"/>
          <w:sz w:val="24"/>
          <w:szCs w:val="24"/>
        </w:rPr>
        <w:t>Астана</w:t>
      </w:r>
      <w:r w:rsidRPr="00D44AC5">
        <w:rPr>
          <w:rFonts w:ascii="Times New Roman" w:hAnsi="Times New Roman" w:cs="Times New Roman"/>
          <w:sz w:val="24"/>
          <w:szCs w:val="24"/>
        </w:rPr>
        <w:t>, БЦ «</w:t>
      </w:r>
      <w:r w:rsidR="00A0238B">
        <w:rPr>
          <w:rFonts w:ascii="Times New Roman" w:hAnsi="Times New Roman" w:cs="Times New Roman"/>
          <w:sz w:val="24"/>
          <w:szCs w:val="24"/>
          <w:lang w:val="en-US"/>
        </w:rPr>
        <w:t>Sat</w:t>
      </w:r>
      <w:r w:rsidR="00A0238B" w:rsidRPr="00A0238B">
        <w:rPr>
          <w:rFonts w:ascii="Times New Roman" w:hAnsi="Times New Roman" w:cs="Times New Roman"/>
          <w:sz w:val="24"/>
          <w:szCs w:val="24"/>
        </w:rPr>
        <w:t xml:space="preserve"> </w:t>
      </w:r>
      <w:r w:rsidR="00A0238B">
        <w:rPr>
          <w:rFonts w:ascii="Times New Roman" w:hAnsi="Times New Roman" w:cs="Times New Roman"/>
          <w:sz w:val="24"/>
          <w:szCs w:val="24"/>
          <w:lang w:val="en-US"/>
        </w:rPr>
        <w:t>Tower</w:t>
      </w:r>
      <w:r w:rsidRPr="00D44AC5">
        <w:rPr>
          <w:rFonts w:ascii="Times New Roman" w:hAnsi="Times New Roman" w:cs="Times New Roman"/>
          <w:sz w:val="24"/>
          <w:szCs w:val="24"/>
        </w:rPr>
        <w:t xml:space="preserve">», </w:t>
      </w:r>
      <w:r w:rsidR="00A0238B">
        <w:rPr>
          <w:rFonts w:ascii="Times New Roman" w:hAnsi="Times New Roman" w:cs="Times New Roman"/>
          <w:sz w:val="24"/>
          <w:szCs w:val="24"/>
          <w:lang w:val="kk-KZ"/>
        </w:rPr>
        <w:t>пр</w:t>
      </w:r>
      <w:r w:rsidR="00A0238B">
        <w:rPr>
          <w:rFonts w:ascii="Times New Roman" w:hAnsi="Times New Roman" w:cs="Times New Roman"/>
          <w:sz w:val="24"/>
          <w:szCs w:val="24"/>
        </w:rPr>
        <w:t>. Туран 30 А</w:t>
      </w:r>
      <w:r w:rsidRPr="00D44AC5">
        <w:rPr>
          <w:rFonts w:ascii="Times New Roman" w:hAnsi="Times New Roman" w:cs="Times New Roman"/>
          <w:sz w:val="24"/>
          <w:szCs w:val="24"/>
        </w:rPr>
        <w:t xml:space="preserve">, офис </w:t>
      </w:r>
      <w:r w:rsidR="00A0238B">
        <w:rPr>
          <w:rFonts w:ascii="Times New Roman" w:hAnsi="Times New Roman" w:cs="Times New Roman"/>
          <w:sz w:val="24"/>
          <w:szCs w:val="24"/>
        </w:rPr>
        <w:t>19</w:t>
      </w:r>
      <w:r w:rsidRPr="00D44AC5">
        <w:rPr>
          <w:rFonts w:ascii="Times New Roman" w:hAnsi="Times New Roman" w:cs="Times New Roman"/>
          <w:sz w:val="24"/>
          <w:szCs w:val="24"/>
        </w:rPr>
        <w:t>.</w:t>
      </w:r>
    </w:p>
    <w:p w14:paraId="63AB1226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 xml:space="preserve">Контактные данные: телефон 8 (7172) 25-37-45, e-mail: </w:t>
      </w:r>
      <w:hyperlink r:id="rId5" w:history="1">
        <w:r w:rsidRPr="00D44AC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tk91kbs@mail.ru</w:t>
        </w:r>
      </w:hyperlink>
      <w:r w:rsidRPr="00D44A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E42EF8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</w:t>
      </w:r>
      <w:r w:rsidRPr="00D44AC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44AC5">
        <w:rPr>
          <w:rFonts w:ascii="Times New Roman" w:hAnsi="Times New Roman" w:cs="Times New Roman"/>
          <w:sz w:val="24"/>
          <w:szCs w:val="24"/>
        </w:rPr>
        <w:t>202</w:t>
      </w:r>
      <w:r w:rsidR="00B726C7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D44AC5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30EAC0E7" w14:textId="77777777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38F72B78" w14:textId="77777777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7D4B745B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52BBB82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06938137" w14:textId="77777777" w:rsidR="00D44AC5" w:rsidRPr="00D44AC5" w:rsidRDefault="00D44AC5" w:rsidP="00D44AC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44AC5">
        <w:rPr>
          <w:rFonts w:ascii="Times New Roman" w:hAnsi="Times New Roman" w:cs="Times New Roman"/>
          <w:b/>
          <w:sz w:val="24"/>
          <w:szCs w:val="24"/>
          <w:lang w:val="kk-KZ"/>
        </w:rPr>
        <w:t>Директор ТОО «</w:t>
      </w:r>
      <w:r w:rsidRPr="00D44AC5">
        <w:rPr>
          <w:rFonts w:ascii="Times New Roman" w:hAnsi="Times New Roman" w:cs="Times New Roman"/>
          <w:b/>
          <w:sz w:val="24"/>
          <w:szCs w:val="24"/>
          <w:lang w:val="en-US"/>
        </w:rPr>
        <w:t>Kazakhstan Business Solution</w:t>
      </w:r>
      <w:r w:rsidRPr="00D44AC5">
        <w:rPr>
          <w:rFonts w:ascii="Times New Roman" w:hAnsi="Times New Roman" w:cs="Times New Roman"/>
          <w:b/>
          <w:sz w:val="24"/>
          <w:szCs w:val="24"/>
          <w:lang w:val="kk-KZ"/>
        </w:rPr>
        <w:t xml:space="preserve">»                                                А. </w:t>
      </w:r>
      <w:r w:rsidRPr="00D44AC5">
        <w:rPr>
          <w:rFonts w:ascii="Times New Roman" w:hAnsi="Times New Roman" w:cs="Times New Roman"/>
          <w:b/>
          <w:sz w:val="24"/>
          <w:szCs w:val="24"/>
          <w:lang w:val="en-US"/>
        </w:rPr>
        <w:t>И</w:t>
      </w:r>
      <w:r w:rsidRPr="00D44AC5">
        <w:rPr>
          <w:rFonts w:ascii="Times New Roman" w:hAnsi="Times New Roman" w:cs="Times New Roman"/>
          <w:b/>
          <w:sz w:val="24"/>
          <w:szCs w:val="24"/>
        </w:rPr>
        <w:t>браева</w:t>
      </w:r>
    </w:p>
    <w:p w14:paraId="63D0C96F" w14:textId="77777777" w:rsidR="00D44AC5" w:rsidRPr="00D44AC5" w:rsidRDefault="00D44AC5" w:rsidP="00D44AC5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BCC98D7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 w:rsidSect="00347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9106B"/>
    <w:multiLevelType w:val="hybridMultilevel"/>
    <w:tmpl w:val="022A7978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0E0"/>
    <w:rsid w:val="00281E10"/>
    <w:rsid w:val="003029B8"/>
    <w:rsid w:val="00347193"/>
    <w:rsid w:val="003954F2"/>
    <w:rsid w:val="003F00A3"/>
    <w:rsid w:val="003F7768"/>
    <w:rsid w:val="004147F6"/>
    <w:rsid w:val="00437492"/>
    <w:rsid w:val="004633F9"/>
    <w:rsid w:val="00523A01"/>
    <w:rsid w:val="00682E02"/>
    <w:rsid w:val="006B6FAE"/>
    <w:rsid w:val="00776875"/>
    <w:rsid w:val="007E615E"/>
    <w:rsid w:val="0085461F"/>
    <w:rsid w:val="00974599"/>
    <w:rsid w:val="009C6524"/>
    <w:rsid w:val="009D1A9B"/>
    <w:rsid w:val="009F6D82"/>
    <w:rsid w:val="00A0238B"/>
    <w:rsid w:val="00A02B98"/>
    <w:rsid w:val="00A900E0"/>
    <w:rsid w:val="00AF3B8D"/>
    <w:rsid w:val="00B426C3"/>
    <w:rsid w:val="00B726C7"/>
    <w:rsid w:val="00CC1CB2"/>
    <w:rsid w:val="00D44AC5"/>
    <w:rsid w:val="00D54CCE"/>
    <w:rsid w:val="00ED42AE"/>
    <w:rsid w:val="00F365AF"/>
    <w:rsid w:val="00F86CA4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2AE4D"/>
  <w15:chartTrackingRefBased/>
  <w15:docId w15:val="{33BDA1BE-3F81-48FE-9797-AD698DC8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1">
    <w:name w:val="Обычный1"/>
    <w:rsid w:val="00437492"/>
    <w:rPr>
      <w:rFonts w:ascii="Times New Roman" w:eastAsia="Times New Roman" w:hAnsi="Times New Roman"/>
      <w:color w:val="000000"/>
      <w:sz w:val="24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k91kb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4191</CharactersWithSpaces>
  <SharedDoc>false</SharedDoc>
  <HLinks>
    <vt:vector size="6" baseType="variant">
      <vt:variant>
        <vt:i4>6815821</vt:i4>
      </vt:variant>
      <vt:variant>
        <vt:i4>0</vt:i4>
      </vt:variant>
      <vt:variant>
        <vt:i4>0</vt:i4>
      </vt:variant>
      <vt:variant>
        <vt:i4>5</vt:i4>
      </vt:variant>
      <vt:variant>
        <vt:lpwstr>mailto:tk91kbs@mail.ru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cp:lastModifiedBy>User</cp:lastModifiedBy>
  <cp:revision>3</cp:revision>
  <dcterms:created xsi:type="dcterms:W3CDTF">2023-09-25T13:30:00Z</dcterms:created>
  <dcterms:modified xsi:type="dcterms:W3CDTF">2023-09-26T11:46:00Z</dcterms:modified>
</cp:coreProperties>
</file>